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7740B8" w:rsidRDefault="007740B8" w:rsidP="00500C93">
      <w:pPr>
        <w:spacing w:line="480" w:lineRule="auto"/>
        <w:jc w:val="center"/>
        <w:rPr>
          <w:b/>
        </w:rPr>
      </w:pPr>
      <w:r w:rsidRPr="00E702AC">
        <w:rPr>
          <w:b/>
        </w:rPr>
        <w:t>Jordan Culture</w:t>
      </w:r>
    </w:p>
    <w:p w:rsidR="00500C93" w:rsidRDefault="00500C93" w:rsidP="00500C93">
      <w:pPr>
        <w:spacing w:line="480" w:lineRule="auto"/>
        <w:jc w:val="center"/>
      </w:pPr>
      <w:r>
        <w:t>Name</w:t>
      </w:r>
    </w:p>
    <w:p w:rsidR="00500C93" w:rsidRDefault="00500C93" w:rsidP="00500C93">
      <w:pPr>
        <w:spacing w:line="480" w:lineRule="auto"/>
        <w:jc w:val="center"/>
      </w:pPr>
      <w:r>
        <w:t>Institution</w:t>
      </w:r>
    </w:p>
    <w:p w:rsidR="00500C93" w:rsidRDefault="00500C93" w:rsidP="00500C93">
      <w:pPr>
        <w:spacing w:line="480" w:lineRule="auto"/>
        <w:jc w:val="center"/>
      </w:pPr>
      <w:r>
        <w:t>Date</w:t>
      </w: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Pr="00500C93" w:rsidRDefault="00500C93" w:rsidP="00500C93">
      <w:pPr>
        <w:spacing w:line="480" w:lineRule="auto"/>
        <w:jc w:val="center"/>
        <w:rPr>
          <w:b/>
        </w:rPr>
      </w:pPr>
      <w:r w:rsidRPr="00E702AC">
        <w:rPr>
          <w:b/>
        </w:rPr>
        <w:lastRenderedPageBreak/>
        <w:t>Jordan Culture</w:t>
      </w:r>
    </w:p>
    <w:p w:rsidR="00E702AC" w:rsidRPr="00E702AC" w:rsidRDefault="00E702AC" w:rsidP="00500C93">
      <w:pPr>
        <w:spacing w:line="480" w:lineRule="auto"/>
        <w:jc w:val="center"/>
        <w:rPr>
          <w:b/>
        </w:rPr>
      </w:pPr>
      <w:r>
        <w:rPr>
          <w:b/>
        </w:rPr>
        <w:t xml:space="preserve">Introduction </w:t>
      </w:r>
    </w:p>
    <w:p w:rsidR="00AC5BDF" w:rsidRDefault="00AC5BDF" w:rsidP="00500C93">
      <w:pPr>
        <w:spacing w:line="480" w:lineRule="auto"/>
        <w:ind w:firstLine="720"/>
      </w:pPr>
      <w:r>
        <w:t>Jordan culture is a pleasant mixture of the new and old culture. Besides, Amman, the capital city of Jordan, has rapidly grown to become one of the most complex city in the Middle East. Most of the Jordanians are either of Palestinian origins or Bedouin. However, various minority groups emanated from the neighboring countries. Notably, Jordan has historically been a safe destination for refugees fleeing conflict from the neighboring countries. Research has shown that one in every three people in Jordan has an evacuee background. The diversity of ethnic groups and communities adds to the generally rich Jordanian heritage to bring new art and customs. In Amman, it is conceivable to enjoy a legitimate dish from Syrian, Palestinian, and Egyptian culture and show it from entrainment groups from every part of the Middle East</w:t>
      </w:r>
      <w:r w:rsidR="00BF59E5">
        <w:t xml:space="preserve"> (</w:t>
      </w:r>
      <w:r w:rsidR="00BF59E5" w:rsidRPr="007740B8">
        <w:rPr>
          <w:color w:val="222222"/>
          <w:szCs w:val="24"/>
          <w:shd w:val="clear" w:color="auto" w:fill="FFFFFF"/>
        </w:rPr>
        <w:t>Koburt</w:t>
      </w:r>
      <w:r w:rsidR="00BF59E5">
        <w:rPr>
          <w:color w:val="222222"/>
          <w:szCs w:val="24"/>
          <w:shd w:val="clear" w:color="auto" w:fill="FFFFFF"/>
        </w:rPr>
        <w:t xml:space="preserve">ay et al., </w:t>
      </w:r>
      <w:r w:rsidR="00BF59E5" w:rsidRPr="007740B8">
        <w:rPr>
          <w:color w:val="222222"/>
          <w:szCs w:val="24"/>
          <w:shd w:val="clear" w:color="auto" w:fill="FFFFFF"/>
        </w:rPr>
        <w:t>2020).</w:t>
      </w:r>
      <w:r>
        <w:t xml:space="preserve"> Therefore, this research paper will discuss the cultural environment of Jordan in six different aspects. These include language, religion, art and entertainment, food, social customs and rituals, and values. </w:t>
      </w:r>
    </w:p>
    <w:p w:rsidR="00AC5BDF" w:rsidRPr="00E702AC" w:rsidRDefault="00AC5BDF" w:rsidP="00500C93">
      <w:pPr>
        <w:spacing w:line="480" w:lineRule="auto"/>
        <w:jc w:val="center"/>
        <w:rPr>
          <w:b/>
        </w:rPr>
      </w:pPr>
      <w:r w:rsidRPr="00E702AC">
        <w:rPr>
          <w:b/>
        </w:rPr>
        <w:t>Language</w:t>
      </w:r>
    </w:p>
    <w:p w:rsidR="00AC5BDF" w:rsidRDefault="00AC5BDF" w:rsidP="00500C93">
      <w:pPr>
        <w:spacing w:line="480" w:lineRule="auto"/>
        <w:ind w:firstLine="720"/>
      </w:pPr>
      <w:r>
        <w:t xml:space="preserve">Arabic is the official language in Jordan. However, the combination of other Middle Eastern ethnicities in Jordan has likewise influenced the country's language aspect. While Jordan's conversational language is Amiya, a vernacular language spoken in Iraq, Jordan, Palestine, Syria, and Lebanon, the composed of classical Arabic, this normalized language is taught in each Middle Eastern nation. Three different Arabic vernaculars have been adopted in the Jordan culture. This includes urban Arabic, rural Arabic, and Bedouin Arabic. For urban Arabic, it is made up of an aspect of Arabic spoken by individuals who migrated from Hauran, </w:t>
      </w:r>
      <w:r>
        <w:lastRenderedPageBreak/>
        <w:t>Moab, and Palestine. Rural Arabic is majorly spoken by people who live in rural areas. For the Bedouin Arabic, is spoken by the people who inhabit the desert, which is in Jordan's eastern region. Surprisingly, this an exclusive language for the royal families that is the Bedawi Arabic</w:t>
      </w:r>
      <w:r w:rsidR="00BF59E5">
        <w:t xml:space="preserve"> (</w:t>
      </w:r>
      <w:r w:rsidR="00BF59E5" w:rsidRPr="007740B8">
        <w:rPr>
          <w:color w:val="222222"/>
          <w:szCs w:val="24"/>
          <w:shd w:val="clear" w:color="auto" w:fill="FFFFFF"/>
        </w:rPr>
        <w:t>Cla</w:t>
      </w:r>
      <w:r w:rsidR="00BF59E5">
        <w:rPr>
          <w:color w:val="222222"/>
          <w:szCs w:val="24"/>
          <w:shd w:val="clear" w:color="auto" w:fill="FFFFFF"/>
        </w:rPr>
        <w:t>yton &amp; Drummond, 2018)</w:t>
      </w:r>
      <w:r>
        <w:t xml:space="preserve">. </w:t>
      </w:r>
    </w:p>
    <w:p w:rsidR="00AC5BDF" w:rsidRDefault="00AC5BDF" w:rsidP="00500C93">
      <w:pPr>
        <w:spacing w:line="480" w:lineRule="auto"/>
        <w:ind w:firstLine="720"/>
      </w:pPr>
      <w:r>
        <w:t>English is generally utilized in trade, government and a mandatory subject in all public and private learning institutions. It is the priority of foreign language in the institutions of higher learning. In modern society, the English language is competing with Arabic in major fields like scientific studies and the media.  A small population in Jordan also speaks French. Notably, Jordanians interested in French commercial and cultural features majorly speak in French. Additionally, you can hear many other languages in Jordan because of the different ethnic groups living in the country. These languages may include Armenian, German, and a few Caucasian vernaculars like Circassia and Chechen</w:t>
      </w:r>
      <w:r w:rsidR="00BF59E5">
        <w:t xml:space="preserve"> (</w:t>
      </w:r>
      <w:r w:rsidR="00BF59E5">
        <w:rPr>
          <w:color w:val="222222"/>
          <w:szCs w:val="24"/>
          <w:shd w:val="clear" w:color="auto" w:fill="FFFFFF"/>
        </w:rPr>
        <w:t xml:space="preserve">Robins, </w:t>
      </w:r>
      <w:r w:rsidR="00BF59E5" w:rsidRPr="007740B8">
        <w:rPr>
          <w:color w:val="222222"/>
          <w:szCs w:val="24"/>
          <w:shd w:val="clear" w:color="auto" w:fill="FFFFFF"/>
        </w:rPr>
        <w:t>2019)</w:t>
      </w:r>
      <w:r>
        <w:t xml:space="preserve">. Besides, a few schools provide study units for these languages. Moreover, the elderly people who studied during the USSR regime are fluent Russian speakers. Tagalog is a language used in the country but </w:t>
      </w:r>
      <w:r w:rsidR="00372AEF">
        <w:t>by</w:t>
      </w:r>
      <w:r>
        <w:t xml:space="preserve"> people who originated from the Philippines</w:t>
      </w:r>
      <w:r w:rsidR="00BF59E5">
        <w:t xml:space="preserve"> (</w:t>
      </w:r>
      <w:r w:rsidR="00BF59E5" w:rsidRPr="007740B8">
        <w:rPr>
          <w:color w:val="222222"/>
          <w:szCs w:val="24"/>
          <w:shd w:val="clear" w:color="auto" w:fill="FFFFFF"/>
        </w:rPr>
        <w:t>Cla</w:t>
      </w:r>
      <w:r w:rsidR="00BF59E5">
        <w:rPr>
          <w:color w:val="222222"/>
          <w:szCs w:val="24"/>
          <w:shd w:val="clear" w:color="auto" w:fill="FFFFFF"/>
        </w:rPr>
        <w:t>yton &amp; Drummond, 2018)</w:t>
      </w:r>
      <w:r>
        <w:t xml:space="preserve">. </w:t>
      </w:r>
    </w:p>
    <w:p w:rsidR="00AC5BDF" w:rsidRPr="00E702AC" w:rsidRDefault="00AC5BDF" w:rsidP="00500C93">
      <w:pPr>
        <w:spacing w:line="480" w:lineRule="auto"/>
        <w:jc w:val="center"/>
        <w:rPr>
          <w:b/>
        </w:rPr>
      </w:pPr>
      <w:r w:rsidRPr="00E702AC">
        <w:rPr>
          <w:b/>
        </w:rPr>
        <w:t>Religion</w:t>
      </w:r>
    </w:p>
    <w:p w:rsidR="00AC5BDF" w:rsidRDefault="00AC5BDF" w:rsidP="00500C93">
      <w:pPr>
        <w:spacing w:line="480" w:lineRule="auto"/>
        <w:ind w:firstLine="720"/>
      </w:pPr>
      <w:r>
        <w:t>Religion is another interesting aspect of Jordan's culture. Jordan is primarily a Muslim nation, for Islamic is the primary religion practiced in the country. Jordanians have embraced Islamic teaching in every aspect of their life, emphasizing that religion is a personal spiritual journey that one has to incorporate into their lives. However, religious experience in Jordan is a personal choice that one enjoys in their own way. Therefore, studies have shown that there is a small population of Jordanians who are Christians. About 92% of the population in Jordan are Sunni Muslims. 5% of Jordan's population are Christians firmly attached to the Greek Orthodox Church</w:t>
      </w:r>
      <w:r w:rsidR="00BF59E5">
        <w:t xml:space="preserve"> (</w:t>
      </w:r>
      <w:r w:rsidR="00BF59E5" w:rsidRPr="007740B8">
        <w:rPr>
          <w:color w:val="222222"/>
          <w:szCs w:val="24"/>
          <w:shd w:val="clear" w:color="auto" w:fill="FFFFFF"/>
        </w:rPr>
        <w:t>Koburt</w:t>
      </w:r>
      <w:r w:rsidR="00BF59E5">
        <w:rPr>
          <w:color w:val="222222"/>
          <w:szCs w:val="24"/>
          <w:shd w:val="clear" w:color="auto" w:fill="FFFFFF"/>
        </w:rPr>
        <w:t xml:space="preserve">ay et al., </w:t>
      </w:r>
      <w:r w:rsidR="00BF59E5" w:rsidRPr="007740B8">
        <w:rPr>
          <w:color w:val="222222"/>
          <w:szCs w:val="24"/>
          <w:shd w:val="clear" w:color="auto" w:fill="FFFFFF"/>
        </w:rPr>
        <w:t>2020)</w:t>
      </w:r>
      <w:r>
        <w:t xml:space="preserve">. However, a small number of Christians are attached to the Armenian Orthodox, Greek Catholics, Syrian Orthodox, Roman Catholics, and Coptic Orthodox. A small population is also associated with the Druze and Shi'a ethnoreligious groups. </w:t>
      </w:r>
    </w:p>
    <w:p w:rsidR="00AC5BDF" w:rsidRDefault="00AC5BDF" w:rsidP="00500C93">
      <w:pPr>
        <w:spacing w:line="480" w:lineRule="auto"/>
        <w:ind w:firstLine="720"/>
      </w:pPr>
      <w:r>
        <w:t>Jordan is predominantly an Islamic country; therefore, one might examine Islamic principles by directly interacting with the people of this monotheistic religion. As the climax of the long religious tradition being with the Christians and Judaism, Muslims believe that Islamic completes God's revelation message to humanity, which refers to submission in Arabic. Jordan Muslims observers five essential aspects that reflect their strength, which bonds the Muslim community. This includes daily prayers, faith confession, almsgiving, fasting during the holy month, and pilgrimage to Mecca</w:t>
      </w:r>
      <w:r w:rsidR="00BF59E5">
        <w:t xml:space="preserve"> (</w:t>
      </w:r>
      <w:r w:rsidR="00BF59E5">
        <w:rPr>
          <w:color w:val="222222"/>
          <w:szCs w:val="24"/>
          <w:shd w:val="clear" w:color="auto" w:fill="FFFFFF"/>
        </w:rPr>
        <w:t xml:space="preserve">Robins, </w:t>
      </w:r>
      <w:r w:rsidR="00BF59E5" w:rsidRPr="007740B8">
        <w:rPr>
          <w:color w:val="222222"/>
          <w:szCs w:val="24"/>
          <w:shd w:val="clear" w:color="auto" w:fill="FFFFFF"/>
        </w:rPr>
        <w:t>2019)</w:t>
      </w:r>
      <w:r>
        <w:t>. On the other hand, Christians are well integrated into Jordanian society. Christians in Jordan are deeply organized in tribal lines, emphasizing the importance of the extended family.</w:t>
      </w:r>
    </w:p>
    <w:p w:rsidR="00AC5BDF" w:rsidRPr="00E702AC" w:rsidRDefault="00AC5BDF" w:rsidP="00500C93">
      <w:pPr>
        <w:spacing w:line="480" w:lineRule="auto"/>
        <w:jc w:val="center"/>
        <w:rPr>
          <w:b/>
        </w:rPr>
      </w:pPr>
      <w:r w:rsidRPr="00E702AC">
        <w:rPr>
          <w:b/>
        </w:rPr>
        <w:t>Art and Entertainment</w:t>
      </w:r>
    </w:p>
    <w:p w:rsidR="00AC5BDF" w:rsidRDefault="00AC5BDF" w:rsidP="00500C93">
      <w:pPr>
        <w:spacing w:line="480" w:lineRule="auto"/>
        <w:ind w:firstLine="720"/>
      </w:pPr>
      <w:r>
        <w:t>Jordan's art and entertainment is another aspect that complements the rich traditional culture. Notably, in 2000, King Abdullah directed that all government employees should be given a weekend off on Fridays and Saturdays</w:t>
      </w:r>
      <w:r w:rsidR="00BF59E5">
        <w:t xml:space="preserve"> (</w:t>
      </w:r>
      <w:r w:rsidR="00BF59E5">
        <w:rPr>
          <w:color w:val="222222"/>
          <w:szCs w:val="24"/>
          <w:shd w:val="clear" w:color="auto" w:fill="FFFFFF"/>
        </w:rPr>
        <w:t xml:space="preserve">Robins, </w:t>
      </w:r>
      <w:r w:rsidR="00BF59E5" w:rsidRPr="007740B8">
        <w:rPr>
          <w:color w:val="222222"/>
          <w:szCs w:val="24"/>
          <w:shd w:val="clear" w:color="auto" w:fill="FFFFFF"/>
        </w:rPr>
        <w:t>2019)</w:t>
      </w:r>
      <w:r>
        <w:t xml:space="preserve">. This was intending to give them the opportunity to establish new interests like traveling. Jordan's government is known for promoting the cultural, festive, and advocates for the revival of the handcrafts as they take the initiative to protect the country's historical and archaeological heritage. Individuals also engage in the manufacturing and production of leather crafts, ceramics, and pottery. They also manufacture colorful tribal designs. In art performances, cultures tend to be integrated into the form of ballads, storytelling, and songs. For the villagers, they have special songs for different scenarios. For instance, they have songs for weddings, funerals, births, plowing, harvesting, and planting.   </w:t>
      </w:r>
    </w:p>
    <w:p w:rsidR="00AC5BDF" w:rsidRDefault="00AC5BDF" w:rsidP="00500C93">
      <w:pPr>
        <w:spacing w:line="480" w:lineRule="auto"/>
        <w:ind w:firstLine="720"/>
      </w:pPr>
      <w:r>
        <w:t>Recently, Jordan has experienced the growth of a new form of art and music. This is because of the new generation, which uses art and entrainment as a way of reflecting concerns and frustrations being experienced in the Middle East. It is a fact that the Middle East is one of the most hit regions by civil wars and social-political concerns, which makes the region one of the risky places to live in. However, the new generation had used the situation to their advantage and decided to use it to develop art and entertainment. They have developed a desire to establish an identity halfway between modernity and traditional values. There are numerous cafes and galleries in Amman with scriptures, paintings, photography, and graffiti, all reflecting on Jordan's artistic movements. In addition, the streets have also been painted with graffiti representing the same aspect as those in the galleries</w:t>
      </w:r>
      <w:r w:rsidR="00BF59E5">
        <w:t xml:space="preserve"> (</w:t>
      </w:r>
      <w:r w:rsidR="00BF59E5" w:rsidRPr="007740B8">
        <w:rPr>
          <w:color w:val="222222"/>
          <w:szCs w:val="24"/>
          <w:shd w:val="clear" w:color="auto" w:fill="FFFFFF"/>
        </w:rPr>
        <w:t>Cla</w:t>
      </w:r>
      <w:r w:rsidR="00BF59E5">
        <w:rPr>
          <w:color w:val="222222"/>
          <w:szCs w:val="24"/>
          <w:shd w:val="clear" w:color="auto" w:fill="FFFFFF"/>
        </w:rPr>
        <w:t>yton &amp; Drummond, 2018)</w:t>
      </w:r>
      <w:r>
        <w:t xml:space="preserve">. </w:t>
      </w:r>
    </w:p>
    <w:p w:rsidR="00AC5BDF" w:rsidRPr="00E702AC" w:rsidRDefault="00AC5BDF" w:rsidP="00500C93">
      <w:pPr>
        <w:spacing w:line="480" w:lineRule="auto"/>
        <w:jc w:val="center"/>
        <w:rPr>
          <w:b/>
        </w:rPr>
      </w:pPr>
      <w:r w:rsidRPr="00E702AC">
        <w:rPr>
          <w:b/>
        </w:rPr>
        <w:t>Food</w:t>
      </w:r>
    </w:p>
    <w:p w:rsidR="00AC5BDF" w:rsidRDefault="00AC5BDF" w:rsidP="00500C93">
      <w:pPr>
        <w:spacing w:line="480" w:lineRule="auto"/>
        <w:ind w:firstLine="720"/>
      </w:pPr>
      <w:r>
        <w:t>In Jordan, food is also another essential aspect of their culture. History tells of an Arabian legend shepherd who stored his milk supply in a sheep's stomach made pouch before setting to the desert. The complex set of enzymes produced by the stomach combined with the sun's heat would cause the stored milk to form curds; hence cheese was discovered—Bedouin ethnic group who live in the desert area known for yogurt production and cheese. Jordanians are known for the consumption of popular cheese, known as the halloumi produced for sheep and goat's milk. It is often served with a pita-style bread sandwich or cubed in salads</w:t>
      </w:r>
      <w:r w:rsidR="00BF59E5">
        <w:t xml:space="preserve"> (</w:t>
      </w:r>
      <w:r w:rsidR="00BF59E5" w:rsidRPr="007740B8">
        <w:rPr>
          <w:color w:val="222222"/>
          <w:szCs w:val="24"/>
          <w:shd w:val="clear" w:color="auto" w:fill="FFFFFF"/>
        </w:rPr>
        <w:t>Koburt</w:t>
      </w:r>
      <w:r w:rsidR="00BF59E5">
        <w:rPr>
          <w:color w:val="222222"/>
          <w:szCs w:val="24"/>
          <w:shd w:val="clear" w:color="auto" w:fill="FFFFFF"/>
        </w:rPr>
        <w:t xml:space="preserve">ay et al., </w:t>
      </w:r>
      <w:r w:rsidR="00BF59E5" w:rsidRPr="007740B8">
        <w:rPr>
          <w:color w:val="222222"/>
          <w:szCs w:val="24"/>
          <w:shd w:val="clear" w:color="auto" w:fill="FFFFFF"/>
        </w:rPr>
        <w:t>2020)</w:t>
      </w:r>
      <w:r>
        <w:t xml:space="preserve">. Flatbread, rice, olives, yogurt, legumes, chicken or lamb, vegetables like melons, oranges, okra, tomatoes, and cauliflower, and fruits like bananas, apples, apricots, oranges, dates, and melons form the basis for the majority of the meals prepared by Jordanians. The main dish in Jordan is rice, inclusive of some spices, which are eaten almost daily. Notably, the main meal is served in the afternoon. </w:t>
      </w:r>
    </w:p>
    <w:p w:rsidR="00AC5BDF" w:rsidRDefault="00AC5BDF" w:rsidP="00500C93">
      <w:pPr>
        <w:spacing w:line="480" w:lineRule="auto"/>
        <w:ind w:firstLine="720"/>
      </w:pPr>
      <w:r>
        <w:t>The Jordanians have a specific way of serving their meal. Basically, a covering is placed on the floor with a large tray of meat and rice placed at the center. Small dishes of salad and yogurt then surround it. Torn pieces of bread are then folded in half, and they are the ones used to scoop the food from the tray as they feed. Surprisingly, people are never allowed to use the left hand to feed themselves. On special occasions or ceremonies, the people visiting the home are served with fruit juice, Arabic-style coffee, or Turkish-style coffee. On the holidays, meals often include sweets. The national primary dish is known as the Mansaf</w:t>
      </w:r>
      <w:r w:rsidR="00BF59E5">
        <w:t xml:space="preserve"> (</w:t>
      </w:r>
      <w:r w:rsidR="00BF59E5" w:rsidRPr="007740B8">
        <w:rPr>
          <w:color w:val="222222"/>
          <w:szCs w:val="24"/>
          <w:shd w:val="clear" w:color="auto" w:fill="FFFFFF"/>
        </w:rPr>
        <w:t>Koburt</w:t>
      </w:r>
      <w:r w:rsidR="00BF59E5">
        <w:rPr>
          <w:color w:val="222222"/>
          <w:szCs w:val="24"/>
          <w:shd w:val="clear" w:color="auto" w:fill="FFFFFF"/>
        </w:rPr>
        <w:t xml:space="preserve">ay et al., </w:t>
      </w:r>
      <w:r w:rsidR="00BF59E5" w:rsidRPr="007740B8">
        <w:rPr>
          <w:color w:val="222222"/>
          <w:szCs w:val="24"/>
          <w:shd w:val="clear" w:color="auto" w:fill="FFFFFF"/>
        </w:rPr>
        <w:t>2020)</w:t>
      </w:r>
      <w:r>
        <w:t xml:space="preserve">. It consists of lamb prepared in dried yogurt, and it is served with seasoned rice on flatbread. This meal is exclusively served during special family occasions such as weddings and engagements and during the holidays. </w:t>
      </w:r>
    </w:p>
    <w:p w:rsidR="00AC5BDF" w:rsidRPr="00E702AC" w:rsidRDefault="00AC5BDF" w:rsidP="00500C93">
      <w:pPr>
        <w:spacing w:line="480" w:lineRule="auto"/>
        <w:jc w:val="center"/>
        <w:rPr>
          <w:b/>
        </w:rPr>
      </w:pPr>
      <w:r w:rsidRPr="00E702AC">
        <w:rPr>
          <w:b/>
        </w:rPr>
        <w:t>Social Customs and Rituals</w:t>
      </w:r>
    </w:p>
    <w:p w:rsidR="00AC5BDF" w:rsidRDefault="00AC5BDF" w:rsidP="00500C93">
      <w:pPr>
        <w:spacing w:line="480" w:lineRule="auto"/>
        <w:ind w:firstLine="720"/>
      </w:pPr>
      <w:r>
        <w:t>Social customs and rituals is another fundamental feature of Jordan culture. Jordanians have specific customs and rituals which they follow in relation to their culture. First, they greatly emphasize their personal grooming. For men, long trousers are crucial while in the desert, city, or the country, no matter the weather. Respectable and clean light cotton top in plain colored is what is advocated. Besides, any top that does not cover the upper arm is termed as underwear. Men also wear a headscarf. On the other hand, the women wear loosely fitted, opaque clothes covering the whole body. Women also avoid wearing T-shirts. For their necks, they cover with thin cotton scarfs. This is to allow them to look presentable, especially when associating with men</w:t>
      </w:r>
      <w:r w:rsidR="00BF59E5">
        <w:t xml:space="preserve"> (</w:t>
      </w:r>
      <w:r w:rsidR="00BF59E5">
        <w:rPr>
          <w:color w:val="222222"/>
          <w:szCs w:val="24"/>
          <w:shd w:val="clear" w:color="auto" w:fill="FFFFFF"/>
        </w:rPr>
        <w:t xml:space="preserve">Al-A’wasa, </w:t>
      </w:r>
      <w:r w:rsidR="00BF59E5" w:rsidRPr="007740B8">
        <w:rPr>
          <w:color w:val="222222"/>
          <w:szCs w:val="24"/>
          <w:shd w:val="clear" w:color="auto" w:fill="FFFFFF"/>
        </w:rPr>
        <w:t>2018)</w:t>
      </w:r>
      <w:r>
        <w:t xml:space="preserve">. </w:t>
      </w:r>
    </w:p>
    <w:p w:rsidR="00AC5BDF" w:rsidRDefault="00AC5BDF" w:rsidP="00500C93">
      <w:pPr>
        <w:spacing w:line="480" w:lineRule="auto"/>
        <w:ind w:firstLine="720"/>
      </w:pPr>
      <w:r>
        <w:t>Getting married and having a family is a primary priority for every person in Jordan. Notably, most marriages are planned by the bride's father. Occasionally, cousins marry each other, and besides, couples barely know one another, not until the announcement of the engagement. After the engagement, the man and the woman have to assert that they have been married by signing marriage papers. Notably, divorce is allowed in Jordan. However, the children's custody automatically goes to the father. In most cases, women tend to remain in marriage even when the man has married other wives because divorced women are perceived as outcasts. For the domestic unit, a normal family is extended. The family size has gradually been decreasing since 1979 to families having about six members</w:t>
      </w:r>
      <w:r w:rsidR="00BF59E5">
        <w:t xml:space="preserve"> (</w:t>
      </w:r>
      <w:r w:rsidR="00BF59E5">
        <w:rPr>
          <w:color w:val="222222"/>
          <w:szCs w:val="24"/>
          <w:shd w:val="clear" w:color="auto" w:fill="FFFFFF"/>
        </w:rPr>
        <w:t xml:space="preserve">Robins, </w:t>
      </w:r>
      <w:r w:rsidR="00BF59E5" w:rsidRPr="007740B8">
        <w:rPr>
          <w:color w:val="222222"/>
          <w:szCs w:val="24"/>
          <w:shd w:val="clear" w:color="auto" w:fill="FFFFFF"/>
        </w:rPr>
        <w:t>2019)</w:t>
      </w:r>
      <w:r>
        <w:t>. Additionally, in Jordan, inheritance is guided by Islamic law. A woman is supposed to receive half of what a man receives during the distribution of inheritance. Notably, in Jordan, kinship relationships are patriarchal, with family ties are governed by a tribal organization and social relationships.  Also, as a social norm, all students are subjected to an extensive examination known as the Tawjehieh before their secondary school graduation</w:t>
      </w:r>
      <w:r w:rsidR="00BF59E5">
        <w:t xml:space="preserve"> (</w:t>
      </w:r>
      <w:r w:rsidR="00BF59E5">
        <w:rPr>
          <w:color w:val="222222"/>
          <w:szCs w:val="24"/>
          <w:shd w:val="clear" w:color="auto" w:fill="FFFFFF"/>
        </w:rPr>
        <w:t xml:space="preserve">Al-A’wasa, </w:t>
      </w:r>
      <w:r w:rsidR="00BF59E5" w:rsidRPr="007740B8">
        <w:rPr>
          <w:color w:val="222222"/>
          <w:szCs w:val="24"/>
          <w:shd w:val="clear" w:color="auto" w:fill="FFFFFF"/>
        </w:rPr>
        <w:t>2018)</w:t>
      </w:r>
      <w:r w:rsidR="00500C93">
        <w:t xml:space="preserve">.  </w:t>
      </w:r>
    </w:p>
    <w:p w:rsidR="00AC5BDF" w:rsidRPr="00E702AC" w:rsidRDefault="00AC5BDF" w:rsidP="00500C93">
      <w:pPr>
        <w:spacing w:line="480" w:lineRule="auto"/>
        <w:jc w:val="center"/>
        <w:rPr>
          <w:b/>
        </w:rPr>
      </w:pPr>
      <w:r w:rsidRPr="00E702AC">
        <w:rPr>
          <w:b/>
        </w:rPr>
        <w:t>Values</w:t>
      </w:r>
    </w:p>
    <w:p w:rsidR="00AC5BDF" w:rsidRDefault="00AC5BDF" w:rsidP="00500C93">
      <w:pPr>
        <w:spacing w:line="480" w:lineRule="auto"/>
        <w:ind w:firstLine="720"/>
      </w:pPr>
      <w:r>
        <w:t xml:space="preserve">Lastly, values form the basis of the Jordan culture. The core value of Jordan's culture is hospitality. Notably, there is a social rule </w:t>
      </w:r>
      <w:r w:rsidR="00E3315B">
        <w:t>of</w:t>
      </w:r>
      <w:r>
        <w:t xml:space="preserve"> taking care of visitors. The rule originated from the Bedouin traditions, and it has heavily been embedded in the current customs and the societal culture.  Surprisingly, every individual in Jordan has a natural virtue of kindness, and they are naturally hospitable towards their guests. Guests are frequently welcomed for dinner, where they are shown kindness and prepared the best meals</w:t>
      </w:r>
      <w:r w:rsidR="00BF59E5">
        <w:t xml:space="preserve"> (</w:t>
      </w:r>
      <w:r w:rsidR="00BF59E5">
        <w:rPr>
          <w:color w:val="222222"/>
          <w:szCs w:val="24"/>
          <w:shd w:val="clear" w:color="auto" w:fill="FFFFFF"/>
        </w:rPr>
        <w:t xml:space="preserve">Ahmad et al., </w:t>
      </w:r>
      <w:r w:rsidR="00BF59E5" w:rsidRPr="007740B8">
        <w:rPr>
          <w:color w:val="222222"/>
          <w:szCs w:val="24"/>
          <w:shd w:val="clear" w:color="auto" w:fill="FFFFFF"/>
        </w:rPr>
        <w:t>2018)</w:t>
      </w:r>
      <w:r>
        <w:t xml:space="preserve">. </w:t>
      </w:r>
    </w:p>
    <w:p w:rsidR="00AC5BDF" w:rsidRDefault="00AC5BDF" w:rsidP="00500C93">
      <w:pPr>
        <w:spacing w:line="480" w:lineRule="auto"/>
        <w:ind w:firstLine="720"/>
      </w:pPr>
      <w:r>
        <w:t>Besides the value of generosity and hospitality, Jordan has protected its cultural identity and customs from globalization. Notably, men and women are still wearing their traditional costumes. Most people who are attached to the Islamic religion do not drink alcohol. In addition, shoes are always removed before entering a mosque, with the virtue also being adapted at homes. Additionally, one is supposed to have footwear before entering a bathroom. Another virtue is the Jordanians never place their feet on the table, desk, or the stools</w:t>
      </w:r>
      <w:r w:rsidR="00BF59E5">
        <w:t xml:space="preserve"> (</w:t>
      </w:r>
      <w:r w:rsidR="00BF59E5">
        <w:rPr>
          <w:color w:val="222222"/>
          <w:szCs w:val="24"/>
          <w:shd w:val="clear" w:color="auto" w:fill="FFFFFF"/>
        </w:rPr>
        <w:t xml:space="preserve">Robins, </w:t>
      </w:r>
      <w:r w:rsidR="00BF59E5" w:rsidRPr="007740B8">
        <w:rPr>
          <w:color w:val="222222"/>
          <w:szCs w:val="24"/>
          <w:shd w:val="clear" w:color="auto" w:fill="FFFFFF"/>
        </w:rPr>
        <w:t>2019)</w:t>
      </w:r>
      <w:r>
        <w:t>. Besides, it is forbidden to expose the bottom of the feet. Unless a woman offers her hand first, men are not supposed to shake hands with women. Notably, people of the same sex are allowed to hug, hold hands, or even kiss in public. However, it is a different case for people of the opposite sex, for there is limited touching allowed between women and men. In Jordan culture, extended family is highly valued, with every member in the extended family obligated to care for the other members in all circumstances without discrimination</w:t>
      </w:r>
      <w:r w:rsidR="00BF59E5">
        <w:t xml:space="preserve"> (</w:t>
      </w:r>
      <w:r w:rsidR="00BF59E5">
        <w:rPr>
          <w:color w:val="222222"/>
          <w:szCs w:val="24"/>
          <w:shd w:val="clear" w:color="auto" w:fill="FFFFFF"/>
        </w:rPr>
        <w:t xml:space="preserve">Ahmad et al., </w:t>
      </w:r>
      <w:r w:rsidR="00BF59E5" w:rsidRPr="007740B8">
        <w:rPr>
          <w:color w:val="222222"/>
          <w:szCs w:val="24"/>
          <w:shd w:val="clear" w:color="auto" w:fill="FFFFFF"/>
        </w:rPr>
        <w:t>2018)</w:t>
      </w:r>
      <w:r>
        <w:t xml:space="preserve">. </w:t>
      </w:r>
    </w:p>
    <w:p w:rsidR="00E702AC" w:rsidRPr="00E702AC" w:rsidRDefault="00E702AC" w:rsidP="00500C93">
      <w:pPr>
        <w:spacing w:line="480" w:lineRule="auto"/>
        <w:jc w:val="center"/>
        <w:rPr>
          <w:b/>
        </w:rPr>
      </w:pPr>
      <w:r w:rsidRPr="00E702AC">
        <w:rPr>
          <w:b/>
        </w:rPr>
        <w:t>Conclusion</w:t>
      </w:r>
    </w:p>
    <w:p w:rsidR="00AC5BDF" w:rsidRDefault="00AC5BDF" w:rsidP="00500C93">
      <w:pPr>
        <w:spacing w:line="480" w:lineRule="auto"/>
        <w:ind w:firstLine="720"/>
      </w:pPr>
      <w:r>
        <w:t>In conclusion, Jordan culture is a wonderful mixture of new and old culture. Notably, the majority of the Jordanians are either of Palestinian origins or Bedouin. Therefore, culture is made up of different aspects. These include language, religion, art and entertainment, food, social customs and rituals, and values. For language, Jordanians majorly speak Arabic as their primary language. However, due to the minority groups, other languages are spoken in Jordan. These include Germany, French, Armenian, Russian, and a few Caucasian vernaculars</w:t>
      </w:r>
      <w:r w:rsidR="00BF59E5">
        <w:t xml:space="preserve"> (</w:t>
      </w:r>
      <w:r w:rsidR="00BF59E5" w:rsidRPr="007740B8">
        <w:rPr>
          <w:color w:val="222222"/>
          <w:szCs w:val="24"/>
          <w:shd w:val="clear" w:color="auto" w:fill="FFFFFF"/>
        </w:rPr>
        <w:t>Cla</w:t>
      </w:r>
      <w:r w:rsidR="00BF59E5">
        <w:rPr>
          <w:color w:val="222222"/>
          <w:szCs w:val="24"/>
          <w:shd w:val="clear" w:color="auto" w:fill="FFFFFF"/>
        </w:rPr>
        <w:t>yton &amp; Drummond, 2018)</w:t>
      </w:r>
      <w:r>
        <w:t>. Two major groups characterize religion in Jordan. That is, the Christians and the Muslims. Moreover, Jordanians use art and music to portray their culture and the surrounding situations on the art and ent</w:t>
      </w:r>
      <w:r w:rsidR="00E3315B">
        <w:t>e</w:t>
      </w:r>
      <w:r>
        <w:t>r</w:t>
      </w:r>
      <w:r w:rsidR="00E3315B">
        <w:t>t</w:t>
      </w:r>
      <w:r>
        <w:t xml:space="preserve">ainment aspect.  On food, Jordan's national primary dish is known as the Mansaf. It consists of lamb prepared in dried yogurt, and it is served with seasoned rice on flatbread. This meal is exclusively served during special family occasions such as weddings and engagements and during the holidays. Jordan's also have deeply embedded customs and rituals which govern their way of life. Lastly, Jordanians value visitors, and they always feel it is their responsibility to treat them well in all aspects. Surprisingly, Jordan has managed to protect its cultural identity and customs from the globalization influence. </w:t>
      </w: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jc w:val="center"/>
        <w:rPr>
          <w:b/>
        </w:rPr>
      </w:pPr>
    </w:p>
    <w:p w:rsidR="00500C93" w:rsidRDefault="00500C93" w:rsidP="00500C93">
      <w:pPr>
        <w:spacing w:line="480" w:lineRule="auto"/>
        <w:rPr>
          <w:b/>
        </w:rPr>
      </w:pPr>
    </w:p>
    <w:p w:rsidR="00500C93" w:rsidRDefault="00500C93" w:rsidP="00500C93">
      <w:pPr>
        <w:spacing w:line="480" w:lineRule="auto"/>
        <w:rPr>
          <w:b/>
        </w:rPr>
      </w:pPr>
    </w:p>
    <w:p w:rsidR="00500C93" w:rsidRDefault="00500C93" w:rsidP="00500C93">
      <w:pPr>
        <w:spacing w:line="480" w:lineRule="auto"/>
        <w:rPr>
          <w:b/>
        </w:rPr>
      </w:pPr>
    </w:p>
    <w:p w:rsidR="00500C93" w:rsidRDefault="00500C93" w:rsidP="00500C93">
      <w:pPr>
        <w:spacing w:line="480" w:lineRule="auto"/>
        <w:rPr>
          <w:b/>
        </w:rPr>
      </w:pPr>
    </w:p>
    <w:p w:rsidR="00A054A4" w:rsidRPr="00E702AC" w:rsidRDefault="007740B8" w:rsidP="00500C93">
      <w:pPr>
        <w:spacing w:line="480" w:lineRule="auto"/>
        <w:jc w:val="center"/>
        <w:rPr>
          <w:b/>
        </w:rPr>
      </w:pPr>
      <w:r w:rsidRPr="00E702AC">
        <w:rPr>
          <w:b/>
        </w:rPr>
        <w:t>References</w:t>
      </w:r>
    </w:p>
    <w:p w:rsidR="00500C93" w:rsidRPr="007740B8" w:rsidRDefault="00500C93" w:rsidP="00500C93">
      <w:pPr>
        <w:spacing w:line="480" w:lineRule="auto"/>
        <w:ind w:left="720" w:hanging="720"/>
        <w:jc w:val="both"/>
        <w:rPr>
          <w:color w:val="222222"/>
          <w:szCs w:val="24"/>
          <w:shd w:val="clear" w:color="auto" w:fill="FFFFFF"/>
        </w:rPr>
      </w:pPr>
      <w:r w:rsidRPr="007740B8">
        <w:rPr>
          <w:color w:val="222222"/>
          <w:szCs w:val="24"/>
          <w:shd w:val="clear" w:color="auto" w:fill="FFFFFF"/>
        </w:rPr>
        <w:t>Ahmad, K., Ayyash, M. M., &amp; Al-Qudah, O. M. A. (2018). The effect of culture values on consumer intention to use Arabic e-commerce websites in Jordan: an empirical investigation. </w:t>
      </w:r>
      <w:r w:rsidRPr="007740B8">
        <w:rPr>
          <w:i/>
          <w:iCs/>
          <w:color w:val="222222"/>
          <w:szCs w:val="24"/>
          <w:shd w:val="clear" w:color="auto" w:fill="FFFFFF"/>
        </w:rPr>
        <w:t>International Journal of Business Information Systems</w:t>
      </w:r>
      <w:r w:rsidRPr="007740B8">
        <w:rPr>
          <w:color w:val="222222"/>
          <w:szCs w:val="24"/>
          <w:shd w:val="clear" w:color="auto" w:fill="FFFFFF"/>
        </w:rPr>
        <w:t>, </w:t>
      </w:r>
      <w:r w:rsidRPr="007740B8">
        <w:rPr>
          <w:i/>
          <w:iCs/>
          <w:color w:val="222222"/>
          <w:szCs w:val="24"/>
          <w:shd w:val="clear" w:color="auto" w:fill="FFFFFF"/>
        </w:rPr>
        <w:t>29</w:t>
      </w:r>
      <w:r w:rsidRPr="007740B8">
        <w:rPr>
          <w:color w:val="222222"/>
          <w:szCs w:val="24"/>
          <w:shd w:val="clear" w:color="auto" w:fill="FFFFFF"/>
        </w:rPr>
        <w:t>(2), 155-182.</w:t>
      </w:r>
    </w:p>
    <w:p w:rsidR="00500C93" w:rsidRPr="007740B8" w:rsidRDefault="00500C93" w:rsidP="00500C93">
      <w:pPr>
        <w:spacing w:line="480" w:lineRule="auto"/>
        <w:ind w:left="720" w:hanging="720"/>
        <w:jc w:val="both"/>
        <w:rPr>
          <w:color w:val="222222"/>
          <w:szCs w:val="24"/>
          <w:shd w:val="clear" w:color="auto" w:fill="FFFFFF"/>
        </w:rPr>
      </w:pPr>
      <w:r w:rsidRPr="007740B8">
        <w:rPr>
          <w:color w:val="222222"/>
          <w:szCs w:val="24"/>
          <w:shd w:val="clear" w:color="auto" w:fill="FFFFFF"/>
        </w:rPr>
        <w:t>Al-A’wasa, S. I. S. (2018). The impact of organizational justice on the counterproductive work behavior (CWB): A field study conducted in the Jordan Customs Department (JCD). </w:t>
      </w:r>
      <w:r w:rsidRPr="007740B8">
        <w:rPr>
          <w:i/>
          <w:iCs/>
          <w:color w:val="222222"/>
          <w:szCs w:val="24"/>
          <w:shd w:val="clear" w:color="auto" w:fill="FFFFFF"/>
        </w:rPr>
        <w:t>International Journal of Business and Social Science</w:t>
      </w:r>
      <w:r w:rsidRPr="007740B8">
        <w:rPr>
          <w:color w:val="222222"/>
          <w:szCs w:val="24"/>
          <w:shd w:val="clear" w:color="auto" w:fill="FFFFFF"/>
        </w:rPr>
        <w:t>, </w:t>
      </w:r>
      <w:r w:rsidRPr="007740B8">
        <w:rPr>
          <w:i/>
          <w:iCs/>
          <w:color w:val="222222"/>
          <w:szCs w:val="24"/>
          <w:shd w:val="clear" w:color="auto" w:fill="FFFFFF"/>
        </w:rPr>
        <w:t>9</w:t>
      </w:r>
      <w:r w:rsidRPr="007740B8">
        <w:rPr>
          <w:color w:val="222222"/>
          <w:szCs w:val="24"/>
          <w:shd w:val="clear" w:color="auto" w:fill="FFFFFF"/>
        </w:rPr>
        <w:t>(1), 27-38.</w:t>
      </w:r>
    </w:p>
    <w:p w:rsidR="00500C93" w:rsidRPr="00BF59E5" w:rsidRDefault="00500C93" w:rsidP="00500C93">
      <w:pPr>
        <w:spacing w:line="480" w:lineRule="auto"/>
        <w:ind w:left="720" w:hanging="720"/>
        <w:jc w:val="both"/>
        <w:rPr>
          <w:i/>
          <w:szCs w:val="24"/>
        </w:rPr>
      </w:pPr>
      <w:r w:rsidRPr="007740B8">
        <w:rPr>
          <w:color w:val="222222"/>
          <w:szCs w:val="24"/>
          <w:shd w:val="clear" w:color="auto" w:fill="FFFFFF"/>
        </w:rPr>
        <w:t>Clayton, D., &amp; Drummond, R. (2018). </w:t>
      </w:r>
      <w:r w:rsidRPr="00BF59E5">
        <w:rPr>
          <w:iCs/>
          <w:color w:val="222222"/>
          <w:szCs w:val="24"/>
          <w:shd w:val="clear" w:color="auto" w:fill="FFFFFF"/>
        </w:rPr>
        <w:t>Language Diversity and World Englishes</w:t>
      </w:r>
      <w:r w:rsidRPr="007740B8">
        <w:rPr>
          <w:color w:val="222222"/>
          <w:szCs w:val="24"/>
          <w:shd w:val="clear" w:color="auto" w:fill="FFFFFF"/>
        </w:rPr>
        <w:t xml:space="preserve">. </w:t>
      </w:r>
      <w:r w:rsidRPr="00BF59E5">
        <w:rPr>
          <w:i/>
          <w:color w:val="222222"/>
          <w:szCs w:val="24"/>
          <w:shd w:val="clear" w:color="auto" w:fill="FFFFFF"/>
        </w:rPr>
        <w:t>Cambridge University Press.</w:t>
      </w:r>
    </w:p>
    <w:p w:rsidR="00500C93" w:rsidRPr="007740B8" w:rsidRDefault="00500C93" w:rsidP="00500C93">
      <w:pPr>
        <w:spacing w:line="480" w:lineRule="auto"/>
        <w:ind w:left="720" w:hanging="720"/>
        <w:jc w:val="both"/>
        <w:rPr>
          <w:color w:val="222222"/>
          <w:szCs w:val="24"/>
          <w:shd w:val="clear" w:color="auto" w:fill="FFFFFF"/>
        </w:rPr>
      </w:pPr>
      <w:r w:rsidRPr="007740B8">
        <w:rPr>
          <w:color w:val="222222"/>
          <w:szCs w:val="24"/>
          <w:shd w:val="clear" w:color="auto" w:fill="FFFFFF"/>
        </w:rPr>
        <w:t>Koburtay, T., Syed, J., &amp; Haloub, R. (2020). Implications of religion, culture, and legislation for gender equality at work: Qualitative insights from Jordan. </w:t>
      </w:r>
      <w:r w:rsidRPr="007740B8">
        <w:rPr>
          <w:i/>
          <w:iCs/>
          <w:color w:val="222222"/>
          <w:szCs w:val="24"/>
          <w:shd w:val="clear" w:color="auto" w:fill="FFFFFF"/>
        </w:rPr>
        <w:t>Journal of Business Ethics</w:t>
      </w:r>
      <w:r w:rsidRPr="007740B8">
        <w:rPr>
          <w:color w:val="222222"/>
          <w:szCs w:val="24"/>
          <w:shd w:val="clear" w:color="auto" w:fill="FFFFFF"/>
        </w:rPr>
        <w:t>, </w:t>
      </w:r>
      <w:r w:rsidRPr="007740B8">
        <w:rPr>
          <w:i/>
          <w:iCs/>
          <w:color w:val="222222"/>
          <w:szCs w:val="24"/>
          <w:shd w:val="clear" w:color="auto" w:fill="FFFFFF"/>
        </w:rPr>
        <w:t>164</w:t>
      </w:r>
      <w:r w:rsidRPr="007740B8">
        <w:rPr>
          <w:color w:val="222222"/>
          <w:szCs w:val="24"/>
          <w:shd w:val="clear" w:color="auto" w:fill="FFFFFF"/>
        </w:rPr>
        <w:t>(3), 421-436.</w:t>
      </w:r>
    </w:p>
    <w:p w:rsidR="00500C93" w:rsidRPr="007740B8" w:rsidRDefault="00500C93" w:rsidP="00500C93">
      <w:pPr>
        <w:spacing w:line="480" w:lineRule="auto"/>
        <w:ind w:left="720" w:hanging="720"/>
        <w:jc w:val="both"/>
        <w:rPr>
          <w:color w:val="222222"/>
          <w:szCs w:val="24"/>
          <w:shd w:val="clear" w:color="auto" w:fill="FFFFFF"/>
        </w:rPr>
      </w:pPr>
      <w:r w:rsidRPr="007740B8">
        <w:rPr>
          <w:color w:val="222222"/>
          <w:szCs w:val="24"/>
          <w:shd w:val="clear" w:color="auto" w:fill="FFFFFF"/>
        </w:rPr>
        <w:t>Robins, P. (2019). </w:t>
      </w:r>
      <w:r w:rsidRPr="00BF59E5">
        <w:rPr>
          <w:iCs/>
          <w:color w:val="222222"/>
          <w:szCs w:val="24"/>
          <w:shd w:val="clear" w:color="auto" w:fill="FFFFFF"/>
        </w:rPr>
        <w:t>A history of Jordan</w:t>
      </w:r>
      <w:r w:rsidRPr="007740B8">
        <w:rPr>
          <w:color w:val="222222"/>
          <w:szCs w:val="24"/>
          <w:shd w:val="clear" w:color="auto" w:fill="FFFFFF"/>
        </w:rPr>
        <w:t xml:space="preserve">. </w:t>
      </w:r>
      <w:r w:rsidRPr="00BF59E5">
        <w:rPr>
          <w:i/>
          <w:color w:val="222222"/>
          <w:szCs w:val="24"/>
          <w:shd w:val="clear" w:color="auto" w:fill="FFFFFF"/>
        </w:rPr>
        <w:t>Cambridge University Press</w:t>
      </w:r>
      <w:r w:rsidRPr="007740B8">
        <w:rPr>
          <w:color w:val="222222"/>
          <w:szCs w:val="24"/>
          <w:shd w:val="clear" w:color="auto" w:fill="FFFFFF"/>
        </w:rPr>
        <w:t>.</w:t>
      </w:r>
    </w:p>
    <w:sectPr w:rsidR="00500C93" w:rsidRPr="007740B8" w:rsidSect="00F40F4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2C48" w:rsidRDefault="000D2C48" w:rsidP="00500C93">
      <w:pPr>
        <w:spacing w:after="0" w:line="240" w:lineRule="auto"/>
      </w:pPr>
      <w:r>
        <w:separator/>
      </w:r>
    </w:p>
  </w:endnote>
  <w:endnote w:type="continuationSeparator" w:id="1">
    <w:p w:rsidR="000D2C48" w:rsidRDefault="000D2C48" w:rsidP="00500C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2C48" w:rsidRDefault="000D2C48" w:rsidP="00500C93">
      <w:pPr>
        <w:spacing w:after="0" w:line="240" w:lineRule="auto"/>
      </w:pPr>
      <w:r>
        <w:separator/>
      </w:r>
    </w:p>
  </w:footnote>
  <w:footnote w:type="continuationSeparator" w:id="1">
    <w:p w:rsidR="000D2C48" w:rsidRDefault="000D2C48" w:rsidP="00500C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93" w:rsidRDefault="00500C93">
    <w:pPr>
      <w:pStyle w:val="Header"/>
    </w:pPr>
    <w:r>
      <w:tab/>
    </w:r>
    <w:r>
      <w:tab/>
    </w:r>
    <w:r w:rsidR="00D92F6B">
      <w:fldChar w:fldCharType="begin"/>
    </w:r>
    <w:r>
      <w:instrText xml:space="preserve"> PAGE   \* MERGEFORMAT </w:instrText>
    </w:r>
    <w:r w:rsidR="00D92F6B">
      <w:fldChar w:fldCharType="separate"/>
    </w:r>
    <w:r w:rsidR="006A12F9">
      <w:rPr>
        <w:noProof/>
      </w:rPr>
      <w:t>1</w:t>
    </w:r>
    <w:r w:rsidR="00D92F6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A2MzM3MTSzNDQ0NzdT0lEKTi0uzszPAykwrAUAsaC19SwAAAA="/>
  </w:docVars>
  <w:rsids>
    <w:rsidRoot w:val="00831310"/>
    <w:rsid w:val="0000168C"/>
    <w:rsid w:val="00074C12"/>
    <w:rsid w:val="000D2C48"/>
    <w:rsid w:val="00111533"/>
    <w:rsid w:val="00127ABA"/>
    <w:rsid w:val="001363A0"/>
    <w:rsid w:val="001D2A1B"/>
    <w:rsid w:val="00211F10"/>
    <w:rsid w:val="00220AC8"/>
    <w:rsid w:val="00232F69"/>
    <w:rsid w:val="003033D3"/>
    <w:rsid w:val="003437F7"/>
    <w:rsid w:val="00372AEF"/>
    <w:rsid w:val="003A1181"/>
    <w:rsid w:val="00452C3B"/>
    <w:rsid w:val="004A30BA"/>
    <w:rsid w:val="004C64B5"/>
    <w:rsid w:val="004D45A8"/>
    <w:rsid w:val="00500C93"/>
    <w:rsid w:val="0050677A"/>
    <w:rsid w:val="005D0D09"/>
    <w:rsid w:val="005E43E2"/>
    <w:rsid w:val="006A12F9"/>
    <w:rsid w:val="007740B8"/>
    <w:rsid w:val="00831310"/>
    <w:rsid w:val="00850144"/>
    <w:rsid w:val="0087723C"/>
    <w:rsid w:val="00934D8E"/>
    <w:rsid w:val="00935F53"/>
    <w:rsid w:val="009B45A9"/>
    <w:rsid w:val="00A054A4"/>
    <w:rsid w:val="00A25E8D"/>
    <w:rsid w:val="00A41F37"/>
    <w:rsid w:val="00AC5BDF"/>
    <w:rsid w:val="00B7472E"/>
    <w:rsid w:val="00BF59E5"/>
    <w:rsid w:val="00C260DC"/>
    <w:rsid w:val="00CC5B8C"/>
    <w:rsid w:val="00CF4B75"/>
    <w:rsid w:val="00D22710"/>
    <w:rsid w:val="00D4176F"/>
    <w:rsid w:val="00D92F6B"/>
    <w:rsid w:val="00E3315B"/>
    <w:rsid w:val="00E45973"/>
    <w:rsid w:val="00E46911"/>
    <w:rsid w:val="00E702AC"/>
    <w:rsid w:val="00EC2655"/>
    <w:rsid w:val="00ED6371"/>
    <w:rsid w:val="00F1337C"/>
    <w:rsid w:val="00F40F47"/>
    <w:rsid w:val="00FB42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C93"/>
  </w:style>
  <w:style w:type="paragraph" w:styleId="Footer">
    <w:name w:val="footer"/>
    <w:basedOn w:val="Normal"/>
    <w:link w:val="FooterChar"/>
    <w:uiPriority w:val="99"/>
    <w:unhideWhenUsed/>
    <w:rsid w:val="00500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C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2200</Words>
  <Characters>12541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2020-11-21T05:45:00Z</dcterms:created>
  <dcterms:modified xsi:type="dcterms:W3CDTF">2020-11-21T05:45:00Z</dcterms:modified>
</cp:coreProperties>
</file>